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8"/>
        <w:gridCol w:w="662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58651F" w:rsidRDefault="0058651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DIGITALIZACIJA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8651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5E147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D37215" w:rsidRDefault="003656D1" w:rsidP="00D37215">
            <w:pPr>
              <w:jc w:val="center"/>
              <w:rPr>
                <w:rFonts w:ascii="Calibri" w:hAnsi="Calibri" w:cs="Calibri"/>
                <w:b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11.00 do 15.30 sati</w:t>
            </w:r>
          </w:p>
          <w:p w:rsidR="003656D1" w:rsidRDefault="003656D1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  <w:p w:rsidR="0058651F" w:rsidRPr="00166029" w:rsidRDefault="0058651F" w:rsidP="0058651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PKS-RPK Subotica, </w:t>
            </w:r>
          </w:p>
          <w:p w:rsidR="00931281" w:rsidRPr="00931281" w:rsidRDefault="0058651F" w:rsidP="0058651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Senćanski put 15, sala</w:t>
            </w: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 13</w:t>
            </w: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/II </w:t>
            </w: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sprat</w:t>
            </w: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 u koncept digitalizacije: prednosti I rizici</w:t>
            </w:r>
          </w:p>
          <w:p w:rsidR="00B04B8E" w:rsidRPr="00843DB1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de-DE"/>
              </w:rPr>
            </w:pPr>
            <w:r w:rsidRPr="00843DB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de-DE"/>
              </w:rPr>
              <w:t>Novi eko-sistem industrije osiguranja: e-gov, e-klijent, e—partner, e-zaposleni.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Robotizacija I automatizacija poslovanja: šta se robotizuje I zašto. Koje su prednosti, a koji nedostaci potpune automatizacije procesa osiguranja.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Real time analytics u osiguranju: stari vs novi podaci. Preuzimanje rizika u bliskoj budućnosti.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Digitalni osiguravač I njegovi procesi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Koncept znanja vs koncept fabrike u osiguranju</w:t>
            </w:r>
          </w:p>
          <w:p w:rsidR="00B04B8E" w:rsidRP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Vizija budućnosti u osiguranju I kako se pripremiti za nju.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58651F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58651F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843DB1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843DB1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5"/>
            <w:shd w:val="clear" w:color="auto" w:fill="auto"/>
          </w:tcPr>
          <w:p w:rsidR="00F30B84" w:rsidRPr="00843DB1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8651F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7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8651F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843DB1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8651F" w:rsidRPr="00F16802" w:rsidTr="00F2772F">
        <w:trPr>
          <w:jc w:val="center"/>
        </w:trPr>
        <w:tc>
          <w:tcPr>
            <w:tcW w:w="7280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8651F" w:rsidRPr="0009158B" w:rsidRDefault="0058651F" w:rsidP="00F2772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8651F" w:rsidRPr="003F2EDD" w:rsidRDefault="0058651F" w:rsidP="00F2772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8651F" w:rsidRPr="00F16802" w:rsidTr="00F2772F">
        <w:trPr>
          <w:trHeight w:val="851"/>
          <w:jc w:val="center"/>
        </w:trPr>
        <w:tc>
          <w:tcPr>
            <w:tcW w:w="11646" w:type="dxa"/>
            <w:gridSpan w:val="9"/>
            <w:shd w:val="clear" w:color="auto" w:fill="1F497D"/>
          </w:tcPr>
          <w:p w:rsidR="0058651F" w:rsidRDefault="0058651F" w:rsidP="00F2772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– Regionalan privredna komora Subotica</w:t>
            </w: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58651F" w:rsidRPr="00E13A9C" w:rsidRDefault="0058651F" w:rsidP="00F2772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Senćanski put 15/II sprat</w:t>
            </w:r>
            <w:r w:rsidRPr="00154BE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 24000 Subotica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(+381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24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58651F" w:rsidRPr="008043CD" w:rsidRDefault="0058651F" w:rsidP="00F2772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www.rpk-subotica.org.rs,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www.pks.rs</w:t>
            </w:r>
          </w:p>
        </w:tc>
      </w:tr>
    </w:tbl>
    <w:p w:rsidR="0058651F" w:rsidRPr="0058651F" w:rsidRDefault="0058651F" w:rsidP="0058651F">
      <w:pPr>
        <w:jc w:val="center"/>
        <w:rPr>
          <w:lang w:val="sr-Cyrl-CS"/>
        </w:rPr>
      </w:pPr>
    </w:p>
    <w:sectPr w:rsidR="0058651F" w:rsidRPr="0058651F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FD2" w:rsidRDefault="00D95FD2">
      <w:r>
        <w:separator/>
      </w:r>
    </w:p>
  </w:endnote>
  <w:endnote w:type="continuationSeparator" w:id="0">
    <w:p w:rsidR="00D95FD2" w:rsidRDefault="00D9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FD2" w:rsidRDefault="00D95FD2">
      <w:r>
        <w:separator/>
      </w:r>
    </w:p>
  </w:footnote>
  <w:footnote w:type="continuationSeparator" w:id="0">
    <w:p w:rsidR="00D95FD2" w:rsidRDefault="00D95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398"/>
    <w:rsid w:val="0008291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13BD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56D1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651F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147"/>
    <w:rsid w:val="007A12AE"/>
    <w:rsid w:val="007A7B62"/>
    <w:rsid w:val="007B0A16"/>
    <w:rsid w:val="007B24F9"/>
    <w:rsid w:val="007B46CF"/>
    <w:rsid w:val="007B4D93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43DB1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0AC7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073"/>
    <w:rsid w:val="00D2394B"/>
    <w:rsid w:val="00D26BFA"/>
    <w:rsid w:val="00D304FC"/>
    <w:rsid w:val="00D37215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5FD2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0DA5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05959-B383-473B-A747-8969245D8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2019-02-25T14:56:00Z</dcterms:created>
  <dcterms:modified xsi:type="dcterms:W3CDTF">2019-02-25T14:57:00Z</dcterms:modified>
</cp:coreProperties>
</file>